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156" w:rsidRDefault="00CB3156">
      <w:pPr>
        <w:rPr>
          <w:rFonts w:ascii="Alibaba PuHuiTi" w:eastAsia="Alibaba PuHuiTi" w:hAnsi="Alibaba PuHuiTi" w:cs="Alibaba PuHuiTi"/>
          <w:color w:val="212529"/>
          <w:sz w:val="24"/>
          <w:shd w:val="clear" w:color="auto" w:fill="FFFFFF"/>
        </w:rPr>
      </w:pPr>
    </w:p>
    <w:p w:rsidR="00CB3156" w:rsidRDefault="006174C7">
      <w:pPr>
        <w:jc w:val="center"/>
        <w:rPr>
          <w:rStyle w:val="a9"/>
          <w:rFonts w:ascii="Alibaba PuHuiTi" w:eastAsia="Alibaba PuHuiTi" w:hAnsi="Alibaba PuHuiTi" w:cs="Alibaba PuHuiTi"/>
          <w:bCs/>
          <w:color w:val="212529"/>
          <w:sz w:val="37"/>
          <w:szCs w:val="37"/>
          <w:shd w:val="clear" w:color="auto" w:fill="FFFFFF"/>
        </w:rPr>
      </w:pPr>
      <w:r>
        <w:rPr>
          <w:rStyle w:val="a9"/>
          <w:rFonts w:ascii="Alibaba PuHuiTi" w:eastAsia="Alibaba PuHuiTi" w:hAnsi="Alibaba PuHuiTi" w:cs="Alibaba PuHuiTi" w:hint="eastAsia"/>
          <w:bCs/>
          <w:color w:val="212529"/>
          <w:sz w:val="37"/>
          <w:szCs w:val="37"/>
          <w:shd w:val="clear" w:color="auto" w:fill="FFFFFF"/>
        </w:rPr>
        <w:t>会昌县城区光伏</w:t>
      </w:r>
      <w:proofErr w:type="gramStart"/>
      <w:r>
        <w:rPr>
          <w:rStyle w:val="a9"/>
          <w:rFonts w:ascii="Alibaba PuHuiTi" w:eastAsia="Alibaba PuHuiTi" w:hAnsi="Alibaba PuHuiTi" w:cs="Alibaba PuHuiTi" w:hint="eastAsia"/>
          <w:bCs/>
          <w:color w:val="212529"/>
          <w:sz w:val="37"/>
          <w:szCs w:val="37"/>
          <w:shd w:val="clear" w:color="auto" w:fill="FFFFFF"/>
        </w:rPr>
        <w:t>发电专变安装</w:t>
      </w:r>
      <w:proofErr w:type="gramEnd"/>
      <w:r>
        <w:rPr>
          <w:rStyle w:val="a9"/>
          <w:rFonts w:ascii="Alibaba PuHuiTi" w:eastAsia="Alibaba PuHuiTi" w:hAnsi="Alibaba PuHuiTi" w:cs="Alibaba PuHuiTi" w:hint="eastAsia"/>
          <w:bCs/>
          <w:color w:val="212529"/>
          <w:sz w:val="37"/>
          <w:szCs w:val="37"/>
          <w:shd w:val="clear" w:color="auto" w:fill="FFFFFF"/>
        </w:rPr>
        <w:t>项目</w:t>
      </w:r>
    </w:p>
    <w:p w:rsidR="00CB3156" w:rsidRDefault="006174C7">
      <w:pPr>
        <w:jc w:val="center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Style w:val="a9"/>
          <w:rFonts w:ascii="Alibaba PuHuiTi" w:eastAsia="Alibaba PuHuiTi" w:hAnsi="Alibaba PuHuiTi" w:cs="Alibaba PuHuiTi" w:hint="eastAsia"/>
          <w:bCs/>
          <w:color w:val="212529"/>
          <w:sz w:val="37"/>
          <w:szCs w:val="37"/>
          <w:shd w:val="clear" w:color="auto" w:fill="FFFFFF"/>
        </w:rPr>
        <w:t>招标代理工作挂网询价发包的公告</w:t>
      </w:r>
    </w:p>
    <w:p w:rsidR="00CB3156" w:rsidRDefault="006174C7">
      <w:pPr>
        <w:jc w:val="left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一、投标人须知</w:t>
      </w:r>
    </w:p>
    <w:tbl>
      <w:tblPr>
        <w:tblStyle w:val="a8"/>
        <w:tblpPr w:leftFromText="180" w:rightFromText="180" w:vertAnchor="text" w:horzAnchor="page" w:tblpX="1462" w:tblpY="60"/>
        <w:tblOverlap w:val="never"/>
        <w:tblW w:w="9595" w:type="dxa"/>
        <w:tblLook w:val="04A0"/>
      </w:tblPr>
      <w:tblGrid>
        <w:gridCol w:w="946"/>
        <w:gridCol w:w="1629"/>
        <w:gridCol w:w="7020"/>
      </w:tblGrid>
      <w:tr w:rsidR="00CB3156">
        <w:trPr>
          <w:trHeight w:val="531"/>
        </w:trPr>
        <w:tc>
          <w:tcPr>
            <w:tcW w:w="946" w:type="dxa"/>
          </w:tcPr>
          <w:p w:rsidR="00CB3156" w:rsidRDefault="006174C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项号</w:t>
            </w:r>
            <w:proofErr w:type="gramEnd"/>
          </w:p>
        </w:tc>
        <w:tc>
          <w:tcPr>
            <w:tcW w:w="1629" w:type="dxa"/>
          </w:tcPr>
          <w:p w:rsidR="00CB3156" w:rsidRDefault="006174C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内 容</w:t>
            </w:r>
          </w:p>
        </w:tc>
        <w:tc>
          <w:tcPr>
            <w:tcW w:w="7020" w:type="dxa"/>
          </w:tcPr>
          <w:p w:rsidR="00CB3156" w:rsidRDefault="006174C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说明与要求</w:t>
            </w:r>
          </w:p>
        </w:tc>
      </w:tr>
      <w:tr w:rsidR="00CB3156">
        <w:trPr>
          <w:trHeight w:val="90"/>
        </w:trPr>
        <w:tc>
          <w:tcPr>
            <w:tcW w:w="946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629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招标人</w:t>
            </w:r>
          </w:p>
        </w:tc>
        <w:tc>
          <w:tcPr>
            <w:tcW w:w="7020" w:type="dxa"/>
            <w:vAlign w:val="center"/>
          </w:tcPr>
          <w:p w:rsidR="00CB3156" w:rsidRDefault="006174C7">
            <w:pPr>
              <w:spacing w:line="600" w:lineRule="auto"/>
              <w:ind w:firstLineChars="200" w:firstLine="60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会昌县昌兴建设开发有限责任公司</w:t>
            </w:r>
          </w:p>
        </w:tc>
      </w:tr>
      <w:tr w:rsidR="00CB3156">
        <w:trPr>
          <w:trHeight w:val="998"/>
        </w:trPr>
        <w:tc>
          <w:tcPr>
            <w:tcW w:w="946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29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7020" w:type="dxa"/>
            <w:vAlign w:val="center"/>
          </w:tcPr>
          <w:p w:rsidR="00CB3156" w:rsidRDefault="006174C7">
            <w:pPr>
              <w:spacing w:line="480" w:lineRule="auto"/>
              <w:ind w:firstLineChars="200" w:firstLine="600"/>
              <w:jc w:val="center"/>
              <w:rPr>
                <w:rFonts w:ascii="仿宋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会昌县城区光伏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发电专变安装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项目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招标代理事项</w:t>
            </w:r>
          </w:p>
        </w:tc>
      </w:tr>
      <w:tr w:rsidR="00CB3156">
        <w:trPr>
          <w:trHeight w:val="564"/>
        </w:trPr>
        <w:tc>
          <w:tcPr>
            <w:tcW w:w="946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629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项目地点</w:t>
            </w:r>
          </w:p>
        </w:tc>
        <w:tc>
          <w:tcPr>
            <w:tcW w:w="7020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会昌县</w:t>
            </w:r>
          </w:p>
        </w:tc>
      </w:tr>
      <w:tr w:rsidR="00CB3156">
        <w:trPr>
          <w:trHeight w:val="1380"/>
        </w:trPr>
        <w:tc>
          <w:tcPr>
            <w:tcW w:w="946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29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招标范围</w:t>
            </w:r>
          </w:p>
        </w:tc>
        <w:tc>
          <w:tcPr>
            <w:tcW w:w="7020" w:type="dxa"/>
            <w:vAlign w:val="center"/>
          </w:tcPr>
          <w:p w:rsidR="00CB3156" w:rsidRDefault="006174C7">
            <w:pPr>
              <w:spacing w:line="480" w:lineRule="auto"/>
              <w:ind w:firstLineChars="200" w:firstLine="60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会昌县城区光伏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发电专变安装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项目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招标工作</w:t>
            </w:r>
            <w:r>
              <w:rPr>
                <w:rFonts w:ascii="仿宋" w:eastAsia="仿宋_GB2312" w:hAnsi="仿宋" w:cs="仿宋" w:hint="eastAsia"/>
                <w:sz w:val="32"/>
                <w:szCs w:val="32"/>
              </w:rPr>
              <w:t>所有事项</w:t>
            </w:r>
          </w:p>
        </w:tc>
      </w:tr>
      <w:tr w:rsidR="00CB3156">
        <w:trPr>
          <w:trHeight w:val="575"/>
        </w:trPr>
        <w:tc>
          <w:tcPr>
            <w:tcW w:w="946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629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资金来源</w:t>
            </w:r>
          </w:p>
        </w:tc>
        <w:tc>
          <w:tcPr>
            <w:tcW w:w="7020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企业筹资</w:t>
            </w:r>
          </w:p>
        </w:tc>
      </w:tr>
      <w:tr w:rsidR="00CB3156">
        <w:trPr>
          <w:trHeight w:val="858"/>
        </w:trPr>
        <w:tc>
          <w:tcPr>
            <w:tcW w:w="946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629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工作要求</w:t>
            </w:r>
          </w:p>
        </w:tc>
        <w:tc>
          <w:tcPr>
            <w:tcW w:w="7020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完成项目招标工作</w:t>
            </w:r>
          </w:p>
        </w:tc>
      </w:tr>
      <w:tr w:rsidR="00CB3156">
        <w:trPr>
          <w:trHeight w:val="480"/>
        </w:trPr>
        <w:tc>
          <w:tcPr>
            <w:tcW w:w="946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629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工期要求</w:t>
            </w:r>
          </w:p>
        </w:tc>
        <w:tc>
          <w:tcPr>
            <w:tcW w:w="7020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总工期60天</w:t>
            </w:r>
          </w:p>
        </w:tc>
      </w:tr>
      <w:tr w:rsidR="00CB3156">
        <w:trPr>
          <w:trHeight w:val="447"/>
        </w:trPr>
        <w:tc>
          <w:tcPr>
            <w:tcW w:w="946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629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报名时间</w:t>
            </w:r>
          </w:p>
        </w:tc>
        <w:tc>
          <w:tcPr>
            <w:tcW w:w="7020" w:type="dxa"/>
            <w:vAlign w:val="center"/>
          </w:tcPr>
          <w:p w:rsidR="00CB3156" w:rsidRDefault="006174C7" w:rsidP="00917C99">
            <w:pPr>
              <w:jc w:val="center"/>
              <w:rPr>
                <w:rFonts w:ascii="仿宋" w:eastAsia="仿宋" w:hAnsi="仿宋" w:cs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2023年7月</w:t>
            </w:r>
            <w:r w:rsidR="00917C99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日至2023年7月7日上午10点</w:t>
            </w:r>
          </w:p>
        </w:tc>
      </w:tr>
      <w:tr w:rsidR="00CB3156">
        <w:trPr>
          <w:trHeight w:val="1282"/>
        </w:trPr>
        <w:tc>
          <w:tcPr>
            <w:tcW w:w="946" w:type="dxa"/>
            <w:vAlign w:val="center"/>
          </w:tcPr>
          <w:p w:rsidR="00CB3156" w:rsidRDefault="006174C7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629" w:type="dxa"/>
            <w:vAlign w:val="center"/>
          </w:tcPr>
          <w:p w:rsidR="00CB3156" w:rsidRDefault="00917C9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支付</w:t>
            </w:r>
            <w:r w:rsidR="006174C7">
              <w:rPr>
                <w:rFonts w:ascii="仿宋" w:eastAsia="仿宋" w:hAnsi="仿宋" w:cs="仿宋" w:hint="eastAsia"/>
                <w:sz w:val="32"/>
                <w:szCs w:val="32"/>
              </w:rPr>
              <w:t>方式</w:t>
            </w:r>
          </w:p>
        </w:tc>
        <w:tc>
          <w:tcPr>
            <w:tcW w:w="7020" w:type="dxa"/>
            <w:vAlign w:val="center"/>
          </w:tcPr>
          <w:p w:rsidR="00CB3156" w:rsidRDefault="00917C99">
            <w:pPr>
              <w:jc w:val="center"/>
              <w:rPr>
                <w:rFonts w:ascii="仿宋" w:eastAsia="仿宋" w:hAnsi="仿宋" w:cs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参照</w:t>
            </w:r>
            <w:r w:rsidRPr="00917C99">
              <w:rPr>
                <w:rFonts w:ascii="仿宋" w:eastAsia="仿宋" w:hAnsi="仿宋" w:cs="仿宋" w:hint="eastAsia"/>
                <w:sz w:val="32"/>
                <w:szCs w:val="32"/>
              </w:rPr>
              <w:t>《政府采购代理机构管理暂行办法》 第十五条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执行</w:t>
            </w:r>
          </w:p>
        </w:tc>
      </w:tr>
      <w:tr w:rsidR="00CB3156">
        <w:trPr>
          <w:trHeight w:val="606"/>
        </w:trPr>
        <w:tc>
          <w:tcPr>
            <w:tcW w:w="946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629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计价方式</w:t>
            </w:r>
          </w:p>
        </w:tc>
        <w:tc>
          <w:tcPr>
            <w:tcW w:w="7020" w:type="dxa"/>
            <w:vAlign w:val="center"/>
          </w:tcPr>
          <w:p w:rsidR="00CB3156" w:rsidRPr="00917C99" w:rsidRDefault="006174C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917C99">
              <w:rPr>
                <w:rFonts w:ascii="仿宋" w:eastAsia="仿宋" w:hAnsi="仿宋" w:cs="仿宋" w:hint="eastAsia"/>
                <w:sz w:val="32"/>
                <w:szCs w:val="32"/>
              </w:rPr>
              <w:t>按赣招协</w:t>
            </w:r>
            <w:proofErr w:type="gramEnd"/>
            <w:r w:rsidRPr="00917C99">
              <w:rPr>
                <w:rFonts w:ascii="仿宋" w:eastAsia="仿宋" w:hAnsi="仿宋" w:cs="仿宋" w:hint="eastAsia"/>
                <w:sz w:val="32"/>
                <w:szCs w:val="32"/>
              </w:rPr>
              <w:t>字【2021】07号文件计取</w:t>
            </w:r>
          </w:p>
        </w:tc>
      </w:tr>
      <w:tr w:rsidR="00CB3156">
        <w:trPr>
          <w:trHeight w:val="699"/>
        </w:trPr>
        <w:tc>
          <w:tcPr>
            <w:tcW w:w="946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629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联系人及投标地点</w:t>
            </w:r>
          </w:p>
        </w:tc>
        <w:tc>
          <w:tcPr>
            <w:tcW w:w="7020" w:type="dxa"/>
            <w:vAlign w:val="center"/>
          </w:tcPr>
          <w:p w:rsidR="00CB3156" w:rsidRDefault="006174C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招标联系人：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赖春伟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18170129993 投标地点：会昌县商会大厦十楼市场发展部</w:t>
            </w:r>
          </w:p>
        </w:tc>
      </w:tr>
      <w:tr w:rsidR="00CB3156">
        <w:trPr>
          <w:trHeight w:val="1249"/>
        </w:trPr>
        <w:tc>
          <w:tcPr>
            <w:tcW w:w="946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lastRenderedPageBreak/>
              <w:t>12</w:t>
            </w:r>
          </w:p>
        </w:tc>
        <w:tc>
          <w:tcPr>
            <w:tcW w:w="1629" w:type="dxa"/>
            <w:vAlign w:val="center"/>
          </w:tcPr>
          <w:p w:rsidR="00CB3156" w:rsidRDefault="006174C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开标时间地点及举报电话</w:t>
            </w:r>
          </w:p>
        </w:tc>
        <w:tc>
          <w:tcPr>
            <w:tcW w:w="7020" w:type="dxa"/>
            <w:vAlign w:val="center"/>
          </w:tcPr>
          <w:p w:rsidR="00CB3156" w:rsidRDefault="006174C7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开标时间为：2023年7月7日上午10:00，集团询价小组进行现场拆封各投标人报价文件，审核各投标人资质，按公司人员的业务能力、公司业绩、报价原则确定服务机构。</w:t>
            </w:r>
          </w:p>
          <w:p w:rsidR="00CB3156" w:rsidRDefault="006174C7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地点：会昌县商会大厦十楼会议室</w:t>
            </w:r>
          </w:p>
          <w:p w:rsidR="00CB3156" w:rsidRDefault="006174C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监督举报电话（县纪委派驻第十纪检监察组）：0797-5623881</w:t>
            </w:r>
          </w:p>
        </w:tc>
      </w:tr>
    </w:tbl>
    <w:p w:rsidR="00CB3156" w:rsidRDefault="006174C7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二、报价要求及中标原则</w:t>
      </w:r>
    </w:p>
    <w:p w:rsidR="00CB3156" w:rsidRDefault="006174C7">
      <w:pPr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1、投标要求</w:t>
      </w:r>
    </w:p>
    <w:p w:rsidR="00CB3156" w:rsidRDefault="006174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1.1、投标价格为固定总价，投标单位报价后我公司即视为报价方在报价前已充分了解了本项目。</w:t>
      </w:r>
    </w:p>
    <w:p w:rsidR="00CB3156" w:rsidRDefault="006174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1.2、报价文件由公司专业人员、公司业绩、报价表（参照附件格式）、法人身份证复印件、公司营业执照复印件、资质证书复印件、委托书及被委托人身份证复印件，复印件均需加盖公章，所有材料必须进行封装并加盖公章，否则无效。</w:t>
      </w:r>
    </w:p>
    <w:p w:rsidR="00CB3156" w:rsidRDefault="006174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bookmarkStart w:id="0" w:name="_Toc46481525"/>
      <w:r>
        <w:rPr>
          <w:rFonts w:ascii="仿宋_GB2312" w:eastAsia="仿宋_GB2312" w:hAnsi="仿宋_GB2312" w:cs="仿宋_GB2312" w:hint="eastAsia"/>
          <w:sz w:val="32"/>
          <w:szCs w:val="32"/>
        </w:rPr>
        <w:t>3、投标公司的资格要求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:参加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招标投标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活动前三年内，在经营活动中没有重大违法记录。</w:t>
      </w:r>
    </w:p>
    <w:p w:rsidR="00CB3156" w:rsidRDefault="006174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1.4、中标公示1天后3天内签订合同，签订合同后要在30天内完成招标工作。</w:t>
      </w:r>
    </w:p>
    <w:p w:rsidR="00CB3156" w:rsidRDefault="006174C7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3、中标原则：</w:t>
      </w:r>
    </w:p>
    <w:p w:rsidR="00CB3156" w:rsidRDefault="006174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符合报价文件且在同等条件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下综合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人员、业绩、报价确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定中标单位。</w:t>
      </w:r>
    </w:p>
    <w:p w:rsidR="00CB3156" w:rsidRDefault="006174C7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承包内容：</w:t>
      </w:r>
    </w:p>
    <w:p w:rsidR="00CB3156" w:rsidRDefault="006174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完成本项目招标代理工作。</w:t>
      </w:r>
    </w:p>
    <w:p w:rsidR="00CB3156" w:rsidRDefault="006174C7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三、投标文件递交</w:t>
      </w:r>
    </w:p>
    <w:p w:rsidR="00CB3156" w:rsidRDefault="006174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1.投标人应将投标文件密封加盖章。</w:t>
      </w:r>
    </w:p>
    <w:p w:rsidR="00CB3156" w:rsidRDefault="006174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2.封装袋上可写明投标人名称和联系方式。</w:t>
      </w:r>
    </w:p>
    <w:p w:rsidR="00CB3156" w:rsidRDefault="006174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3.投标人应在规定时间前将投标文件递交到指定地点。</w:t>
      </w:r>
    </w:p>
    <w:p w:rsidR="00CB3156" w:rsidRDefault="006174C7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四、项目概况</w:t>
      </w:r>
    </w:p>
    <w:p w:rsidR="00CB3156" w:rsidRPr="00917C99" w:rsidRDefault="006174C7">
      <w:pPr>
        <w:spacing w:line="480" w:lineRule="auto"/>
        <w:ind w:firstLineChars="200" w:firstLine="640"/>
        <w:rPr>
          <w:rFonts w:ascii="仿宋_GB2312" w:eastAsia="仿宋_GB2312" w:hAnsi="仿宋_GB2312" w:cs="仿宋_GB2312"/>
          <w:bCs/>
          <w:sz w:val="30"/>
          <w:szCs w:val="30"/>
        </w:rPr>
      </w:pPr>
      <w:r w:rsidRPr="00917C99">
        <w:rPr>
          <w:rFonts w:ascii="仿宋_GB2312" w:eastAsia="仿宋_GB2312" w:hAnsi="仿宋_GB2312" w:cs="仿宋_GB2312" w:hint="eastAsia"/>
          <w:sz w:val="32"/>
          <w:szCs w:val="32"/>
          <w:lang w:val="zh-CN"/>
        </w:rPr>
        <w:t>项目名称</w:t>
      </w:r>
      <w:r w:rsidRPr="00917C99">
        <w:rPr>
          <w:rFonts w:ascii="黑体" w:eastAsia="黑体" w:hAnsi="黑体" w:cs="黑体" w:hint="eastAsia"/>
          <w:b/>
          <w:bCs/>
          <w:sz w:val="32"/>
          <w:szCs w:val="32"/>
          <w:lang w:val="zh-CN"/>
        </w:rPr>
        <w:t>：</w:t>
      </w:r>
      <w:r w:rsidRPr="00917C99">
        <w:rPr>
          <w:rFonts w:ascii="仿宋_GB2312" w:eastAsia="仿宋_GB2312" w:hAnsi="仿宋_GB2312" w:cs="仿宋_GB2312" w:hint="eastAsia"/>
          <w:bCs/>
          <w:sz w:val="30"/>
          <w:szCs w:val="30"/>
        </w:rPr>
        <w:t>会昌县城区光伏</w:t>
      </w:r>
      <w:proofErr w:type="gramStart"/>
      <w:r w:rsidRPr="00917C99">
        <w:rPr>
          <w:rFonts w:ascii="仿宋_GB2312" w:eastAsia="仿宋_GB2312" w:hAnsi="仿宋_GB2312" w:cs="仿宋_GB2312" w:hint="eastAsia"/>
          <w:bCs/>
          <w:sz w:val="30"/>
          <w:szCs w:val="30"/>
        </w:rPr>
        <w:t>发电专变安装</w:t>
      </w:r>
      <w:proofErr w:type="gramEnd"/>
      <w:r w:rsidRPr="00917C99">
        <w:rPr>
          <w:rFonts w:ascii="仿宋_GB2312" w:eastAsia="仿宋_GB2312" w:hAnsi="仿宋_GB2312" w:cs="仿宋_GB2312" w:hint="eastAsia"/>
          <w:bCs/>
          <w:sz w:val="30"/>
          <w:szCs w:val="30"/>
        </w:rPr>
        <w:t>项目</w:t>
      </w:r>
    </w:p>
    <w:p w:rsidR="00CB3156" w:rsidRPr="00917C99" w:rsidRDefault="006174C7">
      <w:pPr>
        <w:numPr>
          <w:ilvl w:val="255"/>
          <w:numId w:val="0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7C99">
        <w:rPr>
          <w:rFonts w:ascii="仿宋_GB2312" w:eastAsia="仿宋_GB2312" w:hAnsi="仿宋_GB2312" w:cs="仿宋_GB2312" w:hint="eastAsia"/>
          <w:sz w:val="32"/>
          <w:szCs w:val="32"/>
        </w:rPr>
        <w:t>总投资约</w:t>
      </w:r>
      <w:r w:rsidRPr="00917C99">
        <w:rPr>
          <w:rFonts w:ascii="仿宋_GB2312" w:eastAsia="仿宋_GB2312" w:hAnsi="仿宋_GB2312" w:cs="仿宋_GB2312" w:hint="eastAsia"/>
          <w:sz w:val="30"/>
          <w:szCs w:val="30"/>
        </w:rPr>
        <w:t>130</w:t>
      </w:r>
      <w:r w:rsidRPr="00917C99">
        <w:rPr>
          <w:rFonts w:ascii="仿宋_GB2312" w:eastAsia="仿宋_GB2312" w:hAnsi="仿宋_GB2312" w:cs="仿宋_GB2312" w:hint="eastAsia"/>
          <w:sz w:val="32"/>
          <w:szCs w:val="32"/>
        </w:rPr>
        <w:t>万元.</w:t>
      </w:r>
    </w:p>
    <w:p w:rsidR="00CB3156" w:rsidRDefault="006174C7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公司专业人员</w:t>
      </w:r>
    </w:p>
    <w:tbl>
      <w:tblPr>
        <w:tblpPr w:leftFromText="180" w:rightFromText="180" w:vertAnchor="page" w:horzAnchor="margin" w:tblpY="8977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418"/>
        <w:gridCol w:w="792"/>
        <w:gridCol w:w="2503"/>
        <w:gridCol w:w="992"/>
        <w:gridCol w:w="1633"/>
        <w:gridCol w:w="1734"/>
      </w:tblGrid>
      <w:tr w:rsidR="00CB3156">
        <w:trPr>
          <w:trHeight w:val="20"/>
        </w:trPr>
        <w:tc>
          <w:tcPr>
            <w:tcW w:w="850" w:type="dxa"/>
            <w:vAlign w:val="center"/>
          </w:tcPr>
          <w:p w:rsidR="00CB3156" w:rsidRDefault="006174C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CB3156" w:rsidRDefault="006174C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792" w:type="dxa"/>
            <w:vAlign w:val="center"/>
          </w:tcPr>
          <w:p w:rsidR="00CB3156" w:rsidRDefault="006174C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2503" w:type="dxa"/>
            <w:vAlign w:val="center"/>
          </w:tcPr>
          <w:p w:rsidR="00CB3156" w:rsidRDefault="006174C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从业人员培训合格证编号</w:t>
            </w:r>
          </w:p>
        </w:tc>
        <w:tc>
          <w:tcPr>
            <w:tcW w:w="992" w:type="dxa"/>
            <w:vAlign w:val="center"/>
          </w:tcPr>
          <w:p w:rsidR="00CB3156" w:rsidRDefault="006174C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1633" w:type="dxa"/>
            <w:vAlign w:val="center"/>
          </w:tcPr>
          <w:p w:rsidR="00CB3156" w:rsidRDefault="006174C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从事招标采购工作年限</w:t>
            </w:r>
          </w:p>
        </w:tc>
        <w:tc>
          <w:tcPr>
            <w:tcW w:w="1734" w:type="dxa"/>
            <w:vAlign w:val="center"/>
          </w:tcPr>
          <w:p w:rsidR="00CB3156" w:rsidRDefault="006174C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社保缴纳情况</w:t>
            </w:r>
          </w:p>
        </w:tc>
      </w:tr>
      <w:tr w:rsidR="00CB3156">
        <w:trPr>
          <w:trHeight w:val="20"/>
        </w:trPr>
        <w:tc>
          <w:tcPr>
            <w:tcW w:w="850" w:type="dxa"/>
            <w:vAlign w:val="center"/>
          </w:tcPr>
          <w:p w:rsidR="00CB3156" w:rsidRDefault="006174C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CB3156" w:rsidRDefault="00CB31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CB3156" w:rsidRDefault="00CB31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CB3156" w:rsidRDefault="00CB31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B3156" w:rsidRDefault="00CB31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B3156" w:rsidRDefault="00CB31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CB3156" w:rsidRDefault="00CB31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CB3156">
        <w:trPr>
          <w:trHeight w:val="20"/>
        </w:trPr>
        <w:tc>
          <w:tcPr>
            <w:tcW w:w="850" w:type="dxa"/>
            <w:vAlign w:val="center"/>
          </w:tcPr>
          <w:p w:rsidR="00CB3156" w:rsidRDefault="006174C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CB3156" w:rsidRDefault="00CB31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CB3156" w:rsidRDefault="00CB31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CB3156" w:rsidRDefault="00CB31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B3156" w:rsidRDefault="00CB31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CB3156" w:rsidRDefault="00CB31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CB3156" w:rsidRDefault="00CB31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CB3156" w:rsidRDefault="00CB3156">
      <w:pPr>
        <w:pStyle w:val="2"/>
      </w:pPr>
    </w:p>
    <w:p w:rsidR="00CB3156" w:rsidRDefault="00CB3156"/>
    <w:p w:rsidR="00CB3156" w:rsidRDefault="006174C7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公司业绩</w:t>
      </w:r>
    </w:p>
    <w:p w:rsidR="00CB3156" w:rsidRDefault="006174C7">
      <w:bookmarkStart w:id="1" w:name="_GoBack"/>
      <w:bookmarkEnd w:id="1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lastRenderedPageBreak/>
        <w:t>投标报价表</w:t>
      </w:r>
    </w:p>
    <w:tbl>
      <w:tblPr>
        <w:tblStyle w:val="a8"/>
        <w:tblpPr w:leftFromText="180" w:rightFromText="180" w:vertAnchor="text" w:horzAnchor="page" w:tblpX="1975" w:tblpY="212"/>
        <w:tblOverlap w:val="never"/>
        <w:tblW w:w="7828" w:type="dxa"/>
        <w:tblLook w:val="04A0"/>
      </w:tblPr>
      <w:tblGrid>
        <w:gridCol w:w="2089"/>
        <w:gridCol w:w="1541"/>
        <w:gridCol w:w="2511"/>
        <w:gridCol w:w="1687"/>
      </w:tblGrid>
      <w:tr w:rsidR="00CB3156">
        <w:tc>
          <w:tcPr>
            <w:tcW w:w="2089" w:type="dxa"/>
            <w:vAlign w:val="center"/>
          </w:tcPr>
          <w:p w:rsidR="00CB3156" w:rsidRDefault="006174C7">
            <w:pPr>
              <w:pStyle w:val="a3"/>
              <w:ind w:leftChars="0" w:left="0"/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541" w:type="dxa"/>
            <w:vAlign w:val="center"/>
          </w:tcPr>
          <w:p w:rsidR="00CB3156" w:rsidRDefault="006174C7">
            <w:pPr>
              <w:pStyle w:val="a3"/>
              <w:ind w:leftChars="0" w:left="0"/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项目招投标总投资</w:t>
            </w:r>
          </w:p>
        </w:tc>
        <w:tc>
          <w:tcPr>
            <w:tcW w:w="2511" w:type="dxa"/>
            <w:vAlign w:val="center"/>
          </w:tcPr>
          <w:p w:rsidR="00CB3156" w:rsidRDefault="006174C7">
            <w:pPr>
              <w:pStyle w:val="a3"/>
              <w:ind w:leftChars="0" w:left="0"/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本次招标代理工作控制价</w:t>
            </w:r>
          </w:p>
        </w:tc>
        <w:tc>
          <w:tcPr>
            <w:tcW w:w="1687" w:type="dxa"/>
            <w:vAlign w:val="center"/>
          </w:tcPr>
          <w:p w:rsidR="00CB3156" w:rsidRDefault="006174C7">
            <w:pPr>
              <w:pStyle w:val="a3"/>
              <w:ind w:leftChars="0" w:left="0"/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备注</w:t>
            </w:r>
          </w:p>
        </w:tc>
      </w:tr>
      <w:tr w:rsidR="00CB3156">
        <w:trPr>
          <w:trHeight w:val="584"/>
        </w:trPr>
        <w:tc>
          <w:tcPr>
            <w:tcW w:w="2089" w:type="dxa"/>
            <w:vAlign w:val="center"/>
          </w:tcPr>
          <w:p w:rsidR="00CB3156" w:rsidRDefault="006174C7">
            <w:pPr>
              <w:pStyle w:val="a3"/>
              <w:ind w:leftChars="0" w:left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会昌县城区光伏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发电专变安装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项目招标代理事项</w:t>
            </w:r>
          </w:p>
        </w:tc>
        <w:tc>
          <w:tcPr>
            <w:tcW w:w="1541" w:type="dxa"/>
            <w:vAlign w:val="center"/>
          </w:tcPr>
          <w:p w:rsidR="00CB3156" w:rsidRDefault="006174C7">
            <w:pPr>
              <w:pStyle w:val="a3"/>
              <w:ind w:leftChars="0" w:left="0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约130万（以实际为准）</w:t>
            </w:r>
          </w:p>
        </w:tc>
        <w:tc>
          <w:tcPr>
            <w:tcW w:w="2511" w:type="dxa"/>
            <w:vAlign w:val="center"/>
          </w:tcPr>
          <w:p w:rsidR="00CB3156" w:rsidRPr="00917C99" w:rsidRDefault="006174C7">
            <w:pPr>
              <w:pStyle w:val="a3"/>
              <w:tabs>
                <w:tab w:val="left" w:pos="529"/>
              </w:tabs>
              <w:ind w:leftChars="0" w:left="0"/>
              <w:rPr>
                <w:rFonts w:ascii="仿宋" w:eastAsia="仿宋" w:hAnsi="仿宋" w:cs="仿宋"/>
                <w:szCs w:val="21"/>
              </w:rPr>
            </w:pPr>
            <w:proofErr w:type="gramStart"/>
            <w:r w:rsidRPr="00917C99">
              <w:rPr>
                <w:rFonts w:ascii="仿宋" w:eastAsia="仿宋" w:hAnsi="仿宋" w:cs="仿宋" w:hint="eastAsia"/>
                <w:szCs w:val="21"/>
              </w:rPr>
              <w:t>按赣招协</w:t>
            </w:r>
            <w:proofErr w:type="gramEnd"/>
            <w:r w:rsidRPr="00917C99">
              <w:rPr>
                <w:rFonts w:ascii="仿宋" w:eastAsia="仿宋" w:hAnsi="仿宋" w:cs="仿宋" w:hint="eastAsia"/>
                <w:szCs w:val="21"/>
              </w:rPr>
              <w:t>字【2021】07号文件计取。</w:t>
            </w:r>
          </w:p>
        </w:tc>
        <w:tc>
          <w:tcPr>
            <w:tcW w:w="1687" w:type="dxa"/>
            <w:vAlign w:val="center"/>
          </w:tcPr>
          <w:p w:rsidR="00CB3156" w:rsidRDefault="006174C7">
            <w:pPr>
              <w:pStyle w:val="a3"/>
              <w:ind w:leftChars="0" w:left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报价仅上报计取原则即可，最终总费用按原则记取</w:t>
            </w:r>
          </w:p>
        </w:tc>
      </w:tr>
    </w:tbl>
    <w:p w:rsidR="00CB3156" w:rsidRDefault="00CB3156">
      <w:pPr>
        <w:widowControl/>
        <w:spacing w:line="5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:rsidR="00CB3156" w:rsidRDefault="006174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我公司在报价前已充分了解了项目情况及招标工期，上述报价包含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招标代理工作全部事项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B3156" w:rsidRDefault="006174C7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CB3156" w:rsidRDefault="006174C7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报价公司（盖章/签字）：</w:t>
      </w:r>
    </w:p>
    <w:p w:rsidR="00CB3156" w:rsidRDefault="006174C7">
      <w:pPr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CB3156" w:rsidRDefault="006174C7">
      <w:pPr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    月    日</w:t>
      </w:r>
    </w:p>
    <w:p w:rsidR="00CB3156" w:rsidRDefault="00CB3156">
      <w:pPr>
        <w:widowControl/>
        <w:spacing w:line="5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CB3156" w:rsidRDefault="00CB3156">
      <w:pPr>
        <w:widowControl/>
        <w:spacing w:line="500" w:lineRule="exact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CB3156" w:rsidRDefault="00CB3156">
      <w:pPr>
        <w:widowControl/>
        <w:spacing w:line="5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CB3156" w:rsidRDefault="00CB3156">
      <w:pPr>
        <w:widowControl/>
        <w:spacing w:line="5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CB3156" w:rsidRDefault="00CB3156">
      <w:pPr>
        <w:widowControl/>
        <w:spacing w:line="5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CB3156" w:rsidRDefault="00CB3156">
      <w:pPr>
        <w:widowControl/>
        <w:spacing w:line="5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CB3156" w:rsidRDefault="00CB3156">
      <w:pPr>
        <w:widowControl/>
        <w:spacing w:line="5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CB3156" w:rsidRDefault="00CB3156">
      <w:pPr>
        <w:widowControl/>
        <w:spacing w:line="5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CB3156" w:rsidRDefault="00CB3156">
      <w:pPr>
        <w:widowControl/>
        <w:spacing w:line="5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CB3156" w:rsidRDefault="00CB3156">
      <w:pPr>
        <w:rPr>
          <w:rFonts w:ascii="仿宋_GB2312" w:eastAsia="仿宋_GB2312" w:hAnsi="仿宋_GB2312" w:cs="仿宋_GB2312"/>
          <w:sz w:val="32"/>
          <w:szCs w:val="32"/>
        </w:rPr>
      </w:pPr>
    </w:p>
    <w:p w:rsidR="00CB3156" w:rsidRDefault="00CB3156">
      <w:pPr>
        <w:pStyle w:val="2"/>
      </w:pPr>
    </w:p>
    <w:p w:rsidR="00CB3156" w:rsidRDefault="00CB3156">
      <w:pPr>
        <w:spacing w:line="480" w:lineRule="exact"/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CB3156" w:rsidRDefault="00CB3156">
      <w:pPr>
        <w:spacing w:line="480" w:lineRule="exact"/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CB3156" w:rsidRDefault="006174C7">
      <w:pPr>
        <w:spacing w:line="48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lastRenderedPageBreak/>
        <w:t>承诺书</w:t>
      </w:r>
    </w:p>
    <w:p w:rsidR="00CB3156" w:rsidRDefault="00CB3156">
      <w:pPr>
        <w:spacing w:line="480" w:lineRule="exact"/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CB3156" w:rsidRDefault="006174C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我单位为独立法人单位，我公司主要人员及其直系亲属均未有在会昌县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恒茂建设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发展集团有限责任公司（包括下属子公司）从业的记录以及不存在控股、管理关系和亲属等利害关系。</w:t>
      </w:r>
    </w:p>
    <w:p w:rsidR="00CB3156" w:rsidRDefault="006174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:rsidR="00CB3156" w:rsidRDefault="006174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的真实性负责，并承担相应法律责任。</w:t>
      </w:r>
    </w:p>
    <w:p w:rsidR="00CB3156" w:rsidRDefault="00CB3156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B3156" w:rsidRDefault="00CB3156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B3156" w:rsidRDefault="006174C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单位：（公章）</w:t>
      </w:r>
    </w:p>
    <w:p w:rsidR="00CB3156" w:rsidRDefault="00CB3156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B3156" w:rsidRDefault="006174C7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年    月    日</w:t>
      </w:r>
    </w:p>
    <w:p w:rsidR="00CB3156" w:rsidRDefault="00CB3156">
      <w:pPr>
        <w:rPr>
          <w:rFonts w:ascii="Alibaba PuHuiTi" w:eastAsia="Alibaba PuHuiTi" w:hAnsi="Alibaba PuHuiTi" w:cs="Alibaba PuHuiTi"/>
          <w:color w:val="212529"/>
          <w:sz w:val="24"/>
          <w:shd w:val="clear" w:color="auto" w:fill="FFFFFF"/>
        </w:rPr>
      </w:pPr>
    </w:p>
    <w:sectPr w:rsidR="00CB3156" w:rsidSect="00CB3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93E" w:rsidRDefault="000B593E" w:rsidP="00477E46">
      <w:r>
        <w:separator/>
      </w:r>
    </w:p>
  </w:endnote>
  <w:endnote w:type="continuationSeparator" w:id="0">
    <w:p w:rsidR="000B593E" w:rsidRDefault="000B593E" w:rsidP="00477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ibaba PuHuiT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93E" w:rsidRDefault="000B593E" w:rsidP="00477E46">
      <w:r>
        <w:separator/>
      </w:r>
    </w:p>
  </w:footnote>
  <w:footnote w:type="continuationSeparator" w:id="0">
    <w:p w:rsidR="000B593E" w:rsidRDefault="000B593E" w:rsidP="00477E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13081"/>
    <w:multiLevelType w:val="singleLevel"/>
    <w:tmpl w:val="5E913081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E2ZWU0NGM4ZmVkZTA4ZTI3YTQ5NDgzMDM4ZDQ5NDMifQ=="/>
  </w:docVars>
  <w:rsids>
    <w:rsidRoot w:val="4FB858D6"/>
    <w:rsid w:val="000B593E"/>
    <w:rsid w:val="00224000"/>
    <w:rsid w:val="00366A3C"/>
    <w:rsid w:val="00477E46"/>
    <w:rsid w:val="00540476"/>
    <w:rsid w:val="006174C7"/>
    <w:rsid w:val="006460F3"/>
    <w:rsid w:val="008039D9"/>
    <w:rsid w:val="00917C99"/>
    <w:rsid w:val="00973C9D"/>
    <w:rsid w:val="0098300D"/>
    <w:rsid w:val="009F79BD"/>
    <w:rsid w:val="00AB1812"/>
    <w:rsid w:val="00BF24AE"/>
    <w:rsid w:val="00C41D7C"/>
    <w:rsid w:val="00C93F75"/>
    <w:rsid w:val="00CB3156"/>
    <w:rsid w:val="00CF3DEC"/>
    <w:rsid w:val="00D262E3"/>
    <w:rsid w:val="01426AE8"/>
    <w:rsid w:val="03D92215"/>
    <w:rsid w:val="0A9200C1"/>
    <w:rsid w:val="0C5E102A"/>
    <w:rsid w:val="108E4B11"/>
    <w:rsid w:val="1C3822A9"/>
    <w:rsid w:val="1F8A3A14"/>
    <w:rsid w:val="22880AAD"/>
    <w:rsid w:val="23B85CC1"/>
    <w:rsid w:val="33083934"/>
    <w:rsid w:val="3498562E"/>
    <w:rsid w:val="3578628D"/>
    <w:rsid w:val="39C40C73"/>
    <w:rsid w:val="440B0423"/>
    <w:rsid w:val="44784B34"/>
    <w:rsid w:val="45B8126D"/>
    <w:rsid w:val="48401A3A"/>
    <w:rsid w:val="4B2B6413"/>
    <w:rsid w:val="4BAB57EF"/>
    <w:rsid w:val="4FB858D6"/>
    <w:rsid w:val="51874608"/>
    <w:rsid w:val="529B44E1"/>
    <w:rsid w:val="55FF6951"/>
    <w:rsid w:val="60A2100C"/>
    <w:rsid w:val="63A26C03"/>
    <w:rsid w:val="651A04AE"/>
    <w:rsid w:val="67696D99"/>
    <w:rsid w:val="6C4820B0"/>
    <w:rsid w:val="739116EA"/>
    <w:rsid w:val="79872B48"/>
    <w:rsid w:val="7F0A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CB31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CB3156"/>
    <w:pPr>
      <w:ind w:firstLineChars="200" w:firstLine="420"/>
    </w:pPr>
  </w:style>
  <w:style w:type="paragraph" w:styleId="a3">
    <w:name w:val="Body Text Indent"/>
    <w:basedOn w:val="a"/>
    <w:next w:val="a4"/>
    <w:qFormat/>
    <w:rsid w:val="00CB3156"/>
    <w:pPr>
      <w:spacing w:after="120"/>
      <w:ind w:leftChars="200" w:left="420"/>
    </w:pPr>
    <w:rPr>
      <w:rFonts w:eastAsia="宋体" w:cs="Times New Roman"/>
    </w:rPr>
  </w:style>
  <w:style w:type="paragraph" w:styleId="a4">
    <w:name w:val="envelope return"/>
    <w:basedOn w:val="a"/>
    <w:qFormat/>
    <w:rsid w:val="00CB3156"/>
    <w:pPr>
      <w:snapToGrid w:val="0"/>
    </w:pPr>
    <w:rPr>
      <w:rFonts w:ascii="Arial" w:hAnsi="Arial"/>
    </w:rPr>
  </w:style>
  <w:style w:type="paragraph" w:styleId="a5">
    <w:name w:val="Normal Indent"/>
    <w:basedOn w:val="a"/>
    <w:qFormat/>
    <w:rsid w:val="00CB3156"/>
    <w:pPr>
      <w:ind w:firstLineChars="200" w:firstLine="420"/>
    </w:pPr>
    <w:rPr>
      <w:rFonts w:ascii="Calibri" w:eastAsia="仿宋" w:hAnsi="Calibri"/>
      <w:sz w:val="32"/>
    </w:rPr>
  </w:style>
  <w:style w:type="paragraph" w:styleId="a6">
    <w:name w:val="footer"/>
    <w:basedOn w:val="a"/>
    <w:link w:val="Char"/>
    <w:qFormat/>
    <w:rsid w:val="00CB3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CB3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CB31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CB3156"/>
    <w:rPr>
      <w:b/>
    </w:rPr>
  </w:style>
  <w:style w:type="character" w:customStyle="1" w:styleId="Char0">
    <w:name w:val="页眉 Char"/>
    <w:basedOn w:val="a0"/>
    <w:link w:val="a7"/>
    <w:qFormat/>
    <w:rsid w:val="00CB315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sid w:val="00CB31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211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木兆</dc:creator>
  <cp:lastModifiedBy>Microsoft</cp:lastModifiedBy>
  <cp:revision>3</cp:revision>
  <cp:lastPrinted>2023-07-04T07:16:00Z</cp:lastPrinted>
  <dcterms:created xsi:type="dcterms:W3CDTF">2023-07-04T03:45:00Z</dcterms:created>
  <dcterms:modified xsi:type="dcterms:W3CDTF">2023-07-04T07:16:00Z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7669727C4409466E9CE92DB297325F83_13</vt:lpwstr>
  </property>
</Properties>
</file>