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Alibaba PuHuiTi" w:hAnsi="Alibaba PuHuiTi" w:eastAsia="Alibaba PuHuiTi" w:cs="Alibaba PuHuiTi"/>
          <w:b/>
          <w:bCs/>
          <w:i w:val="0"/>
          <w:iCs w:val="0"/>
          <w:caps w:val="0"/>
          <w:color w:val="212529"/>
          <w:spacing w:val="0"/>
          <w:sz w:val="37"/>
          <w:szCs w:val="37"/>
          <w:shd w:val="clear" w:fill="FFFFFF"/>
          <w:lang w:val="en-US" w:eastAsia="zh-CN"/>
        </w:rPr>
      </w:pPr>
      <w:r>
        <w:rPr>
          <w:rStyle w:val="7"/>
          <w:rFonts w:ascii="Alibaba PuHuiTi" w:hAnsi="Alibaba PuHuiTi" w:eastAsia="Alibaba PuHuiTi" w:cs="Alibaba PuHuiTi"/>
          <w:b/>
          <w:bCs/>
          <w:i w:val="0"/>
          <w:iCs w:val="0"/>
          <w:caps w:val="0"/>
          <w:color w:val="212529"/>
          <w:spacing w:val="0"/>
          <w:sz w:val="37"/>
          <w:szCs w:val="37"/>
          <w:shd w:val="clear" w:fill="FFFFFF"/>
        </w:rPr>
        <w:t>关于</w:t>
      </w:r>
      <w:r>
        <w:rPr>
          <w:rStyle w:val="7"/>
          <w:rFonts w:hint="eastAsia" w:ascii="Alibaba PuHuiTi" w:hAnsi="Alibaba PuHuiTi" w:eastAsia="Alibaba PuHuiTi" w:cs="Alibaba PuHuiTi"/>
          <w:b/>
          <w:bCs/>
          <w:i w:val="0"/>
          <w:iCs w:val="0"/>
          <w:caps w:val="0"/>
          <w:color w:val="212529"/>
          <w:spacing w:val="0"/>
          <w:sz w:val="37"/>
          <w:szCs w:val="37"/>
          <w:shd w:val="clear" w:fill="FFFFFF"/>
          <w:lang w:val="en-US" w:eastAsia="zh-CN"/>
        </w:rPr>
        <w:t>会昌县中心城区保障性租赁住房改造项目</w:t>
      </w:r>
    </w:p>
    <w:p>
      <w:pPr>
        <w:jc w:val="center"/>
        <w:rPr>
          <w:rStyle w:val="7"/>
          <w:rFonts w:ascii="Alibaba PuHuiTi" w:hAnsi="Alibaba PuHuiTi" w:eastAsia="Alibaba PuHuiTi" w:cs="Alibaba PuHuiTi"/>
          <w:b/>
          <w:bCs/>
          <w:i w:val="0"/>
          <w:iCs w:val="0"/>
          <w:caps w:val="0"/>
          <w:color w:val="212529"/>
          <w:spacing w:val="0"/>
          <w:sz w:val="37"/>
          <w:szCs w:val="37"/>
          <w:shd w:val="clear" w:fill="FFFFFF"/>
        </w:rPr>
      </w:pPr>
      <w:r>
        <w:rPr>
          <w:rStyle w:val="7"/>
          <w:rFonts w:hint="eastAsia" w:ascii="Alibaba PuHuiTi" w:hAnsi="Alibaba PuHuiTi" w:eastAsia="Alibaba PuHuiTi" w:cs="Alibaba PuHuiTi"/>
          <w:b/>
          <w:bCs/>
          <w:i w:val="0"/>
          <w:iCs w:val="0"/>
          <w:caps w:val="0"/>
          <w:color w:val="212529"/>
          <w:spacing w:val="0"/>
          <w:sz w:val="37"/>
          <w:szCs w:val="37"/>
          <w:shd w:val="clear" w:fill="FFFFFF"/>
          <w:lang w:eastAsia="zh-CN"/>
        </w:rPr>
        <w:t>招标代理</w:t>
      </w:r>
      <w:r>
        <w:rPr>
          <w:rStyle w:val="7"/>
          <w:rFonts w:hint="eastAsia" w:ascii="Alibaba PuHuiTi" w:hAnsi="Alibaba PuHuiTi" w:eastAsia="Alibaba PuHuiTi" w:cs="Alibaba PuHuiTi"/>
          <w:b/>
          <w:bCs/>
          <w:i w:val="0"/>
          <w:iCs w:val="0"/>
          <w:caps w:val="0"/>
          <w:color w:val="212529"/>
          <w:spacing w:val="0"/>
          <w:sz w:val="37"/>
          <w:szCs w:val="37"/>
          <w:shd w:val="clear" w:fill="FFFFFF"/>
          <w:lang w:val="en-US" w:eastAsia="zh-CN"/>
        </w:rPr>
        <w:t>工作</w:t>
      </w:r>
      <w:r>
        <w:rPr>
          <w:rStyle w:val="7"/>
          <w:rFonts w:hint="eastAsia" w:ascii="Alibaba PuHuiTi" w:hAnsi="Alibaba PuHuiTi" w:eastAsia="宋体" w:cs="Alibaba PuHuiTi"/>
          <w:b/>
          <w:bCs/>
          <w:i w:val="0"/>
          <w:iCs w:val="0"/>
          <w:caps w:val="0"/>
          <w:color w:val="212529"/>
          <w:spacing w:val="0"/>
          <w:sz w:val="37"/>
          <w:szCs w:val="37"/>
          <w:shd w:val="clear" w:fill="FFFFFF"/>
          <w:lang w:val="en-US" w:eastAsia="zh-CN"/>
        </w:rPr>
        <w:t>挂网</w:t>
      </w:r>
      <w:r>
        <w:rPr>
          <w:rStyle w:val="7"/>
          <w:rFonts w:ascii="Alibaba PuHuiTi" w:hAnsi="Alibaba PuHuiTi" w:eastAsia="Alibaba PuHuiTi" w:cs="Alibaba PuHuiTi"/>
          <w:b/>
          <w:bCs/>
          <w:i w:val="0"/>
          <w:iCs w:val="0"/>
          <w:caps w:val="0"/>
          <w:color w:val="212529"/>
          <w:spacing w:val="0"/>
          <w:sz w:val="37"/>
          <w:szCs w:val="37"/>
          <w:shd w:val="clear" w:fill="FFFFFF"/>
        </w:rPr>
        <w:t>询价</w:t>
      </w:r>
      <w:r>
        <w:rPr>
          <w:rStyle w:val="7"/>
          <w:rFonts w:hint="eastAsia" w:ascii="Alibaba PuHuiTi" w:hAnsi="Alibaba PuHuiTi" w:eastAsia="宋体" w:cs="Alibaba PuHuiTi"/>
          <w:b/>
          <w:bCs/>
          <w:i w:val="0"/>
          <w:iCs w:val="0"/>
          <w:caps w:val="0"/>
          <w:color w:val="212529"/>
          <w:spacing w:val="0"/>
          <w:sz w:val="37"/>
          <w:szCs w:val="37"/>
          <w:shd w:val="clear" w:fill="FFFFFF"/>
          <w:lang w:val="en-US" w:eastAsia="zh-CN"/>
        </w:rPr>
        <w:t>发包的</w:t>
      </w:r>
      <w:r>
        <w:rPr>
          <w:rStyle w:val="7"/>
          <w:rFonts w:ascii="Alibaba PuHuiTi" w:hAnsi="Alibaba PuHuiTi" w:eastAsia="Alibaba PuHuiTi" w:cs="Alibaba PuHuiTi"/>
          <w:b/>
          <w:bCs/>
          <w:i w:val="0"/>
          <w:iCs w:val="0"/>
          <w:caps w:val="0"/>
          <w:color w:val="212529"/>
          <w:spacing w:val="0"/>
          <w:sz w:val="37"/>
          <w:szCs w:val="37"/>
          <w:shd w:val="clear" w:fill="FFFFFF"/>
        </w:rPr>
        <w:t>公告</w:t>
      </w:r>
    </w:p>
    <w:p>
      <w:pPr>
        <w:jc w:val="center"/>
        <w:rPr>
          <w:rStyle w:val="7"/>
          <w:rFonts w:ascii="Alibaba PuHuiTi" w:hAnsi="Alibaba PuHuiTi" w:eastAsia="Alibaba PuHuiTi" w:cs="Alibaba PuHuiTi"/>
          <w:b/>
          <w:bCs/>
          <w:i w:val="0"/>
          <w:iCs w:val="0"/>
          <w:caps w:val="0"/>
          <w:color w:val="212529"/>
          <w:spacing w:val="0"/>
          <w:sz w:val="37"/>
          <w:szCs w:val="37"/>
          <w:shd w:val="clear" w:fill="FFFFFF"/>
        </w:rPr>
      </w:pPr>
    </w:p>
    <w:p>
      <w:pPr>
        <w:ind w:firstLine="480" w:firstLineChars="200"/>
        <w:jc w:val="both"/>
        <w:rPr>
          <w:rFonts w:ascii="Alibaba PuHuiTi" w:hAnsi="Alibaba PuHuiTi" w:eastAsia="Alibaba PuHuiTi" w:cs="Alibaba PuHuiTi"/>
          <w:i w:val="0"/>
          <w:iCs w:val="0"/>
          <w:caps w:val="0"/>
          <w:color w:val="212529"/>
          <w:spacing w:val="0"/>
          <w:sz w:val="24"/>
          <w:szCs w:val="24"/>
          <w:shd w:val="clear" w:fill="FFFFFF"/>
        </w:rPr>
      </w:pPr>
      <w:r>
        <w:rPr>
          <w:rFonts w:ascii="Alibaba PuHuiTi" w:hAnsi="Alibaba PuHuiTi" w:eastAsia="Alibaba PuHuiTi" w:cs="Alibaba PuHuiTi"/>
          <w:i w:val="0"/>
          <w:iCs w:val="0"/>
          <w:caps w:val="0"/>
          <w:color w:val="212529"/>
          <w:spacing w:val="0"/>
          <w:sz w:val="24"/>
          <w:szCs w:val="24"/>
          <w:shd w:val="clear" w:fill="FFFFFF"/>
        </w:rPr>
        <w:t>因工作需要，经公司研究，现对</w:t>
      </w:r>
      <w:r>
        <w:rPr>
          <w:rFonts w:hint="eastAsia" w:ascii="Alibaba PuHuiTi" w:hAnsi="Alibaba PuHuiTi" w:eastAsia="Alibaba PuHuiTi" w:cs="Alibaba PuHuiTi"/>
          <w:i w:val="0"/>
          <w:iCs w:val="0"/>
          <w:caps w:val="0"/>
          <w:color w:val="212529"/>
          <w:spacing w:val="0"/>
          <w:sz w:val="24"/>
          <w:szCs w:val="24"/>
          <w:shd w:val="clear" w:fill="FFFFFF"/>
          <w:lang w:val="en-US" w:eastAsia="zh-CN"/>
        </w:rPr>
        <w:t>会昌县中心城区保障性租赁住房改造项目招标代理机构选定</w:t>
      </w:r>
      <w:r>
        <w:rPr>
          <w:rFonts w:ascii="Alibaba PuHuiTi" w:hAnsi="Alibaba PuHuiTi" w:eastAsia="Alibaba PuHuiTi" w:cs="Alibaba PuHuiTi"/>
          <w:i w:val="0"/>
          <w:iCs w:val="0"/>
          <w:caps w:val="0"/>
          <w:color w:val="212529"/>
          <w:spacing w:val="0"/>
          <w:sz w:val="24"/>
          <w:szCs w:val="24"/>
          <w:shd w:val="clear" w:fill="FFFFFF"/>
        </w:rPr>
        <w:t>进</w:t>
      </w:r>
      <w:r>
        <w:rPr>
          <w:rFonts w:hint="eastAsia" w:ascii="Alibaba PuHuiTi" w:hAnsi="Alibaba PuHuiTi" w:eastAsia="Alibaba PuHuiTi" w:cs="Alibaba PuHuiTi"/>
          <w:i w:val="0"/>
          <w:iCs w:val="0"/>
          <w:caps w:val="0"/>
          <w:color w:val="212529"/>
          <w:spacing w:val="0"/>
          <w:sz w:val="24"/>
          <w:szCs w:val="24"/>
          <w:shd w:val="clear" w:fill="FFFFFF"/>
          <w:lang w:val="en-US" w:eastAsia="zh-CN"/>
        </w:rPr>
        <w:t>行挂网询价发包，具体</w:t>
      </w:r>
      <w:r>
        <w:rPr>
          <w:rFonts w:ascii="Alibaba PuHuiTi" w:hAnsi="Alibaba PuHuiTi" w:eastAsia="Alibaba PuHuiTi" w:cs="Alibaba PuHuiTi"/>
          <w:i w:val="0"/>
          <w:iCs w:val="0"/>
          <w:caps w:val="0"/>
          <w:color w:val="212529"/>
          <w:spacing w:val="0"/>
          <w:sz w:val="24"/>
          <w:szCs w:val="24"/>
          <w:shd w:val="clear" w:fill="FFFFFF"/>
        </w:rPr>
        <w:t>情况详见附件。</w:t>
      </w:r>
    </w:p>
    <w:p>
      <w:pPr>
        <w:jc w:val="both"/>
        <w:rPr>
          <w:rFonts w:hint="default" w:ascii="Alibaba PuHuiTi" w:hAnsi="Alibaba PuHuiTi" w:eastAsia="宋体" w:cs="Alibaba PuHuiTi"/>
          <w:i w:val="0"/>
          <w:iCs w:val="0"/>
          <w:caps w:val="0"/>
          <w:color w:val="212529"/>
          <w:spacing w:val="0"/>
          <w:sz w:val="24"/>
          <w:szCs w:val="24"/>
          <w:shd w:val="clear" w:fill="FFFFFF"/>
          <w:lang w:val="en-US" w:eastAsia="zh-CN"/>
        </w:rPr>
      </w:pPr>
      <w:r>
        <w:rPr>
          <w:rFonts w:hint="eastAsia" w:ascii="Alibaba PuHuiTi" w:hAnsi="Alibaba PuHuiTi" w:eastAsia="宋体" w:cs="Alibaba PuHuiTi"/>
          <w:i w:val="0"/>
          <w:iCs w:val="0"/>
          <w:caps w:val="0"/>
          <w:color w:val="212529"/>
          <w:spacing w:val="0"/>
          <w:sz w:val="24"/>
          <w:szCs w:val="24"/>
          <w:shd w:val="clear" w:fill="FFFFFF"/>
          <w:lang w:val="en-US" w:eastAsia="zh-CN"/>
        </w:rPr>
        <w:t xml:space="preserve">   </w:t>
      </w: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both"/>
        <w:rPr>
          <w:rFonts w:ascii="Alibaba PuHuiTi" w:hAnsi="Alibaba PuHuiTi" w:eastAsia="Alibaba PuHuiTi" w:cs="Alibaba PuHuiTi"/>
          <w:i w:val="0"/>
          <w:iCs w:val="0"/>
          <w:caps w:val="0"/>
          <w:color w:val="212529"/>
          <w:spacing w:val="0"/>
          <w:sz w:val="24"/>
          <w:szCs w:val="24"/>
          <w:shd w:val="clear" w:fill="FFFFFF"/>
        </w:rPr>
      </w:pPr>
    </w:p>
    <w:p>
      <w:pPr>
        <w:jc w:val="center"/>
        <w:rPr>
          <w:rFonts w:hint="eastAsia" w:ascii="仿宋" w:hAnsi="仿宋" w:eastAsia="仿宋" w:cs="仿宋"/>
          <w:b/>
          <w:bCs/>
          <w:sz w:val="36"/>
          <w:szCs w:val="36"/>
          <w:lang w:val="en-US" w:eastAsia="zh-CN"/>
        </w:rPr>
      </w:pPr>
      <w:r>
        <w:rPr>
          <w:rFonts w:hint="eastAsia" w:ascii="仿宋" w:hAnsi="仿宋" w:eastAsia="仿宋" w:cs="仿宋"/>
          <w:b/>
          <w:bCs/>
          <w:color w:val="000000"/>
          <w:sz w:val="36"/>
          <w:szCs w:val="36"/>
          <w:lang w:val="en-US" w:eastAsia="zh-CN"/>
        </w:rPr>
        <w:t>会昌县中心城区保障性租赁住房改造项目</w:t>
      </w:r>
      <w:r>
        <w:rPr>
          <w:rStyle w:val="7"/>
          <w:rFonts w:hint="eastAsia" w:ascii="Alibaba PuHuiTi" w:hAnsi="Alibaba PuHuiTi" w:eastAsia="Alibaba PuHuiTi" w:cs="Alibaba PuHuiTi"/>
          <w:b/>
          <w:bCs/>
          <w:i w:val="0"/>
          <w:iCs w:val="0"/>
          <w:caps w:val="0"/>
          <w:color w:val="212529"/>
          <w:spacing w:val="0"/>
          <w:sz w:val="37"/>
          <w:szCs w:val="37"/>
          <w:shd w:val="clear" w:fill="FFFFFF"/>
          <w:lang w:eastAsia="zh-CN"/>
        </w:rPr>
        <w:t>招标代理</w:t>
      </w:r>
      <w:r>
        <w:rPr>
          <w:rStyle w:val="7"/>
          <w:rFonts w:hint="eastAsia" w:ascii="Alibaba PuHuiTi" w:hAnsi="Alibaba PuHuiTi" w:eastAsia="Alibaba PuHuiTi" w:cs="Alibaba PuHuiTi"/>
          <w:b/>
          <w:bCs/>
          <w:i w:val="0"/>
          <w:iCs w:val="0"/>
          <w:caps w:val="0"/>
          <w:color w:val="212529"/>
          <w:spacing w:val="0"/>
          <w:sz w:val="37"/>
          <w:szCs w:val="37"/>
          <w:shd w:val="clear" w:fill="FFFFFF"/>
          <w:lang w:val="en-US" w:eastAsia="zh-CN"/>
        </w:rPr>
        <w:t>工作</w:t>
      </w:r>
      <w:r>
        <w:rPr>
          <w:rStyle w:val="7"/>
          <w:rFonts w:hint="eastAsia" w:ascii="Alibaba PuHuiTi" w:hAnsi="Alibaba PuHuiTi" w:eastAsia="宋体" w:cs="Alibaba PuHuiTi"/>
          <w:b/>
          <w:bCs/>
          <w:i w:val="0"/>
          <w:iCs w:val="0"/>
          <w:caps w:val="0"/>
          <w:color w:val="212529"/>
          <w:spacing w:val="0"/>
          <w:sz w:val="37"/>
          <w:szCs w:val="37"/>
          <w:shd w:val="clear" w:fill="FFFFFF"/>
          <w:lang w:val="en-US" w:eastAsia="zh-CN"/>
        </w:rPr>
        <w:t>挂网</w:t>
      </w:r>
      <w:r>
        <w:rPr>
          <w:rStyle w:val="7"/>
          <w:rFonts w:ascii="Alibaba PuHuiTi" w:hAnsi="Alibaba PuHuiTi" w:eastAsia="Alibaba PuHuiTi" w:cs="Alibaba PuHuiTi"/>
          <w:b/>
          <w:bCs/>
          <w:i w:val="0"/>
          <w:iCs w:val="0"/>
          <w:caps w:val="0"/>
          <w:color w:val="212529"/>
          <w:spacing w:val="0"/>
          <w:sz w:val="37"/>
          <w:szCs w:val="37"/>
          <w:shd w:val="clear" w:fill="FFFFFF"/>
        </w:rPr>
        <w:t>询价</w:t>
      </w:r>
      <w:r>
        <w:rPr>
          <w:rStyle w:val="7"/>
          <w:rFonts w:hint="eastAsia" w:ascii="Alibaba PuHuiTi" w:hAnsi="Alibaba PuHuiTi" w:eastAsia="宋体" w:cs="Alibaba PuHuiTi"/>
          <w:b/>
          <w:bCs/>
          <w:i w:val="0"/>
          <w:iCs w:val="0"/>
          <w:caps w:val="0"/>
          <w:color w:val="212529"/>
          <w:spacing w:val="0"/>
          <w:sz w:val="37"/>
          <w:szCs w:val="37"/>
          <w:shd w:val="clear" w:fill="FFFFFF"/>
          <w:lang w:val="en-US" w:eastAsia="zh-CN"/>
        </w:rPr>
        <w:t>发包的</w:t>
      </w:r>
      <w:r>
        <w:rPr>
          <w:rFonts w:hint="eastAsia" w:ascii="仿宋" w:hAnsi="仿宋" w:eastAsia="仿宋" w:cs="仿宋"/>
          <w:b/>
          <w:bCs/>
          <w:color w:val="000000"/>
          <w:sz w:val="36"/>
          <w:szCs w:val="36"/>
          <w:lang w:val="en-US" w:eastAsia="zh-CN"/>
        </w:rPr>
        <w:t>公告</w:t>
      </w:r>
    </w:p>
    <w:p>
      <w:pPr>
        <w:jc w:val="left"/>
        <w:rPr>
          <w:rFonts w:hint="eastAsia" w:ascii="仿宋" w:hAnsi="仿宋" w:eastAsia="仿宋" w:cs="仿宋"/>
          <w:b/>
          <w:bCs/>
          <w:sz w:val="28"/>
          <w:szCs w:val="36"/>
          <w:lang w:val="en-US" w:eastAsia="zh-CN"/>
        </w:rPr>
      </w:pP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5"/>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29"/>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6"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项号</w:t>
            </w:r>
          </w:p>
        </w:tc>
        <w:tc>
          <w:tcPr>
            <w:tcW w:w="1629"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内 容</w:t>
            </w:r>
          </w:p>
        </w:tc>
        <w:tc>
          <w:tcPr>
            <w:tcW w:w="7020"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招标人</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会昌县恒茂建设发展集团有限责任公司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项目名称</w:t>
            </w:r>
          </w:p>
        </w:tc>
        <w:tc>
          <w:tcPr>
            <w:tcW w:w="7020" w:type="dxa"/>
            <w:vAlign w:val="center"/>
          </w:tcPr>
          <w:p>
            <w:pPr>
              <w:numPr>
                <w:ilvl w:val="0"/>
                <w:numId w:val="0"/>
              </w:numPr>
              <w:spacing w:line="700" w:lineRule="exact"/>
              <w:jc w:val="both"/>
              <w:rPr>
                <w:rFonts w:hint="default" w:ascii="仿宋" w:hAnsi="仿宋" w:eastAsia="仿宋_GB2312"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会昌县中心城区保障性租赁住房改造项目招标代理事项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项目地点</w:t>
            </w:r>
          </w:p>
        </w:tc>
        <w:tc>
          <w:tcPr>
            <w:tcW w:w="7020"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招标范围</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会昌县中心城区保障性租赁住房改造项目招标工作</w:t>
            </w:r>
            <w:r>
              <w:rPr>
                <w:rFonts w:hint="eastAsia" w:ascii="仿宋" w:hAnsi="仿宋" w:eastAsia="仿宋_GB2312" w:cs="仿宋"/>
                <w:b w:val="0"/>
                <w:bCs w:val="0"/>
                <w:sz w:val="32"/>
                <w:szCs w:val="32"/>
                <w:vertAlign w:val="baseline"/>
                <w:lang w:val="en-US" w:eastAsia="zh-CN"/>
              </w:rPr>
              <w:t>所有事项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资金来源</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sz w:val="32"/>
                <w:szCs w:val="32"/>
                <w:u w:val="none"/>
                <w:lang w:eastAsia="zh-CN"/>
              </w:rPr>
              <w:t>企业筹资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6</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工作要求</w:t>
            </w:r>
          </w:p>
        </w:tc>
        <w:tc>
          <w:tcPr>
            <w:tcW w:w="7020" w:type="dxa"/>
            <w:vAlign w:val="center"/>
          </w:tcPr>
          <w:p>
            <w:pPr>
              <w:numPr>
                <w:ilvl w:val="0"/>
                <w:numId w:val="0"/>
              </w:num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完成项目招标工作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工期要求</w:t>
            </w:r>
          </w:p>
        </w:tc>
        <w:tc>
          <w:tcPr>
            <w:tcW w:w="7020"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val="0"/>
                <w:bCs w:val="0"/>
                <w:sz w:val="32"/>
                <w:szCs w:val="32"/>
                <w:vertAlign w:val="baseline"/>
                <w:lang w:val="en-US" w:eastAsia="zh-CN"/>
              </w:rPr>
              <w:t>总工期30天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报名时间</w:t>
            </w:r>
          </w:p>
        </w:tc>
        <w:tc>
          <w:tcPr>
            <w:tcW w:w="7020" w:type="dxa"/>
            <w:vAlign w:val="center"/>
          </w:tcPr>
          <w:p>
            <w:pPr>
              <w:jc w:val="center"/>
              <w:rPr>
                <w:rFonts w:hint="eastAsia"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color w:val="000000"/>
                <w:sz w:val="32"/>
                <w:szCs w:val="32"/>
                <w:vertAlign w:val="baseline"/>
                <w:lang w:val="en-US" w:eastAsia="zh-CN"/>
              </w:rPr>
              <w:t>2023年5月5日至2023年5月10日上午10点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46" w:type="dxa"/>
            <w:vAlign w:val="center"/>
          </w:tcPr>
          <w:p>
            <w:pPr>
              <w:spacing w:line="48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9</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付款方式</w:t>
            </w:r>
          </w:p>
        </w:tc>
        <w:tc>
          <w:tcPr>
            <w:tcW w:w="7020" w:type="dxa"/>
            <w:vAlign w:val="center"/>
          </w:tcPr>
          <w:p>
            <w:pPr>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招投标文件组卷移交后，半年内支付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计价方式</w:t>
            </w:r>
          </w:p>
        </w:tc>
        <w:tc>
          <w:tcPr>
            <w:tcW w:w="7020"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以《会昌县政府投资项目建设工程前期费用取费标准（2021版）》（会府办〔2021〕21号）文件规定即国标的30%为本次招标控制价，企业结合实际自主报价。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11</w:t>
            </w:r>
          </w:p>
        </w:tc>
        <w:tc>
          <w:tcPr>
            <w:tcW w:w="1629"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联系人及投标地点</w:t>
            </w:r>
          </w:p>
        </w:tc>
        <w:tc>
          <w:tcPr>
            <w:tcW w:w="7020" w:type="dxa"/>
            <w:vAlign w:val="center"/>
          </w:tcPr>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32"/>
                <w:szCs w:val="32"/>
                <w:vertAlign w:val="baseline"/>
                <w:lang w:val="en-US" w:eastAsia="zh-CN"/>
              </w:rPr>
              <w:t>招标联系人：陈永鸿 15979096733 投标地点：会昌县商会大厦十楼工程部。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12</w:t>
            </w:r>
          </w:p>
        </w:tc>
        <w:tc>
          <w:tcPr>
            <w:tcW w:w="1629" w:type="dxa"/>
            <w:vAlign w:val="center"/>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开标时间地点及举报电话</w:t>
            </w:r>
          </w:p>
        </w:tc>
        <w:tc>
          <w:tcPr>
            <w:tcW w:w="7020" w:type="dxa"/>
            <w:vAlign w:val="center"/>
          </w:tcPr>
          <w:p>
            <w:pPr>
              <w:jc w:val="both"/>
              <w:rPr>
                <w:rFonts w:hint="eastAsia" w:ascii="仿宋" w:hAnsi="仿宋" w:eastAsia="仿宋" w:cs="仿宋"/>
                <w:b w:val="0"/>
                <w:bCs w:val="0"/>
                <w:color w:val="000000"/>
                <w:sz w:val="32"/>
                <w:szCs w:val="32"/>
                <w:vertAlign w:val="baseline"/>
                <w:lang w:val="en-US" w:eastAsia="zh-CN"/>
              </w:rPr>
            </w:pPr>
            <w:r>
              <w:rPr>
                <w:rFonts w:hint="eastAsia" w:ascii="仿宋" w:hAnsi="仿宋" w:eastAsia="仿宋" w:cs="仿宋"/>
                <w:b w:val="0"/>
                <w:bCs w:val="0"/>
                <w:color w:val="000000"/>
                <w:sz w:val="32"/>
                <w:szCs w:val="32"/>
                <w:vertAlign w:val="baseline"/>
                <w:lang w:val="en-US" w:eastAsia="zh-CN"/>
              </w:rPr>
              <w:t>开标时间为：2023年5月10日上午10:00，集团询价小组进行现场拆封各投标人报价文件，审核各投标人资质，按低价原则确定服务机构。</w:t>
            </w:r>
          </w:p>
          <w:p>
            <w:p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地点：会昌县商会大厦十楼会议室</w:t>
            </w:r>
          </w:p>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1.1、投标价格为固定总价，投标单位报价后我公司即视为报价方在报价前已充分了解了本项目。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1.2、报价文件由报价表（参照附件格式）、法人身份证复印件、公司营业执照复印件、资质证书复印件、委托书及被委托人身份证复印件，复印件均需加盖公章，所有材料必须进行封装并加盖公章，否则无效。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bookmarkStart w:id="0" w:name="_Toc46481525"/>
      <w:r>
        <w:rPr>
          <w:rFonts w:hint="eastAsia" w:ascii="仿宋_GB2312" w:hAnsi="仿宋_GB2312" w:eastAsia="仿宋_GB2312" w:cs="仿宋_GB2312"/>
          <w:b w:val="0"/>
          <w:bCs w:val="0"/>
          <w:sz w:val="32"/>
          <w:szCs w:val="32"/>
          <w:lang w:val="en-US" w:eastAsia="zh-CN"/>
        </w:rPr>
        <w:t>3、申请公司的资格要求</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1）具有承接该业务的资质，及独立承担民事责任的能力；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2）具有履行合同所必需的设备和专业技术能力，提供两项或以上业绩证明；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3）参加</w:t>
      </w:r>
      <w:r>
        <w:rPr>
          <w:rFonts w:hint="eastAsia" w:ascii="仿宋" w:hAnsi="仿宋" w:eastAsia="仿宋" w:cs="仿宋"/>
          <w:b w:val="0"/>
          <w:bCs/>
          <w:color w:val="000000"/>
          <w:sz w:val="32"/>
          <w:szCs w:val="32"/>
          <w:lang w:eastAsia="zh-CN"/>
        </w:rPr>
        <w:t>招标投标</w:t>
      </w:r>
      <w:r>
        <w:rPr>
          <w:rFonts w:hint="eastAsia" w:ascii="仿宋_GB2312" w:hAnsi="仿宋_GB2312" w:eastAsia="仿宋_GB2312" w:cs="仿宋_GB2312"/>
          <w:b w:val="0"/>
          <w:bCs w:val="0"/>
          <w:sz w:val="32"/>
          <w:szCs w:val="32"/>
          <w:lang w:val="en-US" w:eastAsia="zh-CN"/>
        </w:rPr>
        <w:t>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1.4、中标公示1天后3天内签订合同，签订合同后要在30天内完成招标工作。</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符合报价文件且在同等条件下以报价最优惠的单位为中标单位，若所有等单位提供报价一致则现场抽签决定。</w:t>
      </w: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承包内容：</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 w:hAnsi="仿宋" w:eastAsia="仿宋" w:cs="仿宋"/>
          <w:b w:val="0"/>
          <w:bCs w:val="0"/>
          <w:sz w:val="32"/>
          <w:szCs w:val="32"/>
          <w:vertAlign w:val="baseline"/>
          <w:lang w:val="en-US" w:eastAsia="zh-CN"/>
        </w:rPr>
        <w:t>完成本项目招标代理工作。</w:t>
      </w: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三、投标文件递交</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1.投标人应将投标文件密封加盖章。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2.封装袋上可写明投标人名称和联系方式。</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3.投标人应在规定时间前将投标文件递交到指定地点。</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四、项目概况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项目名称</w:t>
      </w:r>
      <w:r>
        <w:rPr>
          <w:rFonts w:hint="eastAsia" w:ascii="黑体" w:hAnsi="黑体" w:eastAsia="黑体" w:cs="黑体"/>
          <w:b/>
          <w:bCs/>
          <w:sz w:val="32"/>
          <w:szCs w:val="32"/>
          <w:lang w:val="zh-CN" w:eastAsia="zh-CN"/>
        </w:rPr>
        <w:t>：</w:t>
      </w:r>
      <w:r>
        <w:rPr>
          <w:rFonts w:hint="eastAsia" w:ascii="仿宋_GB2312" w:hAnsi="仿宋_GB2312" w:eastAsia="仿宋_GB2312" w:cs="仿宋_GB2312"/>
          <w:sz w:val="32"/>
          <w:szCs w:val="32"/>
          <w:lang w:val="en-US" w:eastAsia="zh-CN"/>
        </w:rPr>
        <w:t>会昌县中心城区保障性租赁住房改造项目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项目建设地点：</w:t>
      </w:r>
      <w:r>
        <w:rPr>
          <w:rFonts w:hint="eastAsia" w:ascii="仿宋_GB2312" w:hAnsi="仿宋_GB2312" w:eastAsia="仿宋_GB2312" w:cs="仿宋_GB2312"/>
          <w:sz w:val="32"/>
          <w:szCs w:val="32"/>
          <w:lang w:val="en-US" w:eastAsia="zh-CN"/>
        </w:rPr>
        <w:t>文武坝镇</w:t>
      </w:r>
    </w:p>
    <w:p>
      <w:pPr>
        <w:rPr>
          <w:rFonts w:hint="default"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项目建设内容：改造提升中心城区保障性租赁住房643套（间），主要改造内容为内外墙粉刷、地砖铺设、家具家电等及其他基础设施完善。</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具体数量：总面积约</w:t>
      </w:r>
      <w:r>
        <w:rPr>
          <w:rFonts w:hint="eastAsia" w:ascii="仿宋_GB2312" w:hAnsi="仿宋_GB2312" w:eastAsia="仿宋_GB2312" w:cs="仿宋_GB2312"/>
          <w:sz w:val="32"/>
          <w:szCs w:val="32"/>
          <w:lang w:val="en-US" w:eastAsia="zh-CN"/>
        </w:rPr>
        <w:t>26000㎡，总投资约5000万</w:t>
      </w:r>
    </w:p>
    <w:p>
      <w:pPr>
        <w:numPr>
          <w:ilvl w:val="0"/>
          <w:numId w:val="0"/>
        </w:numPr>
        <w:jc w:val="left"/>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numPr>
          <w:ilvl w:val="0"/>
          <w:numId w:val="0"/>
        </w:numPr>
        <w:jc w:val="center"/>
        <w:rPr>
          <w:rFonts w:hint="eastAsia"/>
          <w:lang w:val="en-US" w:eastAsia="zh-CN"/>
        </w:rPr>
      </w:pPr>
      <w:r>
        <w:rPr>
          <w:rFonts w:hint="eastAsia" w:ascii="宋体" w:hAnsi="宋体" w:cs="宋体"/>
          <w:b/>
          <w:bCs w:val="0"/>
          <w:color w:val="000000"/>
          <w:kern w:val="0"/>
          <w:sz w:val="36"/>
          <w:szCs w:val="36"/>
          <w:lang w:val="en-US" w:eastAsia="zh-CN"/>
        </w:rPr>
        <w:t>投标报价表</w:t>
      </w:r>
    </w:p>
    <w:tbl>
      <w:tblPr>
        <w:tblStyle w:val="5"/>
        <w:tblpPr w:leftFromText="180" w:rightFromText="180" w:vertAnchor="text" w:horzAnchor="page" w:tblpX="1975" w:tblpY="212"/>
        <w:tblOverlap w:val="never"/>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1541"/>
        <w:gridCol w:w="2183"/>
        <w:gridCol w:w="1445"/>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Align w:val="center"/>
          </w:tcPr>
          <w:p>
            <w:pPr>
              <w:pStyle w:val="3"/>
              <w:ind w:left="0" w:leftChars="0" w:firstLine="0" w:firstLineChars="0"/>
              <w:jc w:val="center"/>
              <w:rPr>
                <w:rFonts w:hint="eastAsia" w:ascii="楷体" w:hAnsi="楷体" w:eastAsia="楷体" w:cs="楷体"/>
                <w:b/>
                <w:bCs/>
                <w:sz w:val="21"/>
                <w:szCs w:val="21"/>
                <w:vertAlign w:val="baseline"/>
                <w:lang w:eastAsia="zh-CN"/>
              </w:rPr>
            </w:pPr>
            <w:r>
              <w:rPr>
                <w:rFonts w:hint="eastAsia" w:ascii="楷体" w:hAnsi="楷体" w:eastAsia="楷体" w:cs="楷体"/>
                <w:b/>
                <w:bCs/>
                <w:sz w:val="21"/>
                <w:szCs w:val="21"/>
                <w:vertAlign w:val="baseline"/>
                <w:lang w:eastAsia="zh-CN"/>
              </w:rPr>
              <w:t>项目名称</w:t>
            </w:r>
          </w:p>
        </w:tc>
        <w:tc>
          <w:tcPr>
            <w:tcW w:w="1541" w:type="dxa"/>
            <w:vAlign w:val="center"/>
          </w:tcPr>
          <w:p>
            <w:pPr>
              <w:pStyle w:val="3"/>
              <w:ind w:left="0" w:leftChars="0" w:firstLine="0" w:firstLineChars="0"/>
              <w:jc w:val="center"/>
              <w:rPr>
                <w:rFonts w:hint="default"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项目招投标总投资</w:t>
            </w:r>
          </w:p>
        </w:tc>
        <w:tc>
          <w:tcPr>
            <w:tcW w:w="2183" w:type="dxa"/>
            <w:vAlign w:val="center"/>
          </w:tcPr>
          <w:p>
            <w:pPr>
              <w:pStyle w:val="3"/>
              <w:ind w:left="0" w:leftChars="0" w:firstLine="0" w:firstLineChars="0"/>
              <w:jc w:val="center"/>
              <w:rPr>
                <w:rFonts w:hint="eastAsia" w:ascii="楷体" w:hAnsi="楷体" w:eastAsia="楷体" w:cs="楷体"/>
                <w:b/>
                <w:bCs/>
                <w:sz w:val="21"/>
                <w:szCs w:val="21"/>
                <w:vertAlign w:val="baseline"/>
                <w:lang w:eastAsia="zh-CN"/>
              </w:rPr>
            </w:pPr>
            <w:r>
              <w:rPr>
                <w:rFonts w:hint="eastAsia" w:ascii="楷体" w:hAnsi="楷体" w:eastAsia="楷体" w:cs="楷体"/>
                <w:b/>
                <w:bCs/>
                <w:sz w:val="21"/>
                <w:szCs w:val="21"/>
                <w:vertAlign w:val="baseline"/>
                <w:lang w:val="en-US" w:eastAsia="zh-CN"/>
              </w:rPr>
              <w:t>本次招标代理工作控制价</w:t>
            </w:r>
          </w:p>
        </w:tc>
        <w:tc>
          <w:tcPr>
            <w:tcW w:w="1445" w:type="dxa"/>
            <w:vAlign w:val="center"/>
          </w:tcPr>
          <w:p>
            <w:pPr>
              <w:pStyle w:val="3"/>
              <w:ind w:left="0" w:leftChars="0" w:firstLine="0" w:firstLineChars="0"/>
              <w:jc w:val="center"/>
              <w:rPr>
                <w:rFonts w:hint="eastAsia" w:ascii="楷体" w:hAnsi="楷体" w:eastAsia="楷体" w:cs="楷体"/>
                <w:b/>
                <w:bCs/>
                <w:sz w:val="21"/>
                <w:szCs w:val="21"/>
                <w:vertAlign w:val="baseline"/>
                <w:lang w:eastAsia="zh-CN"/>
              </w:rPr>
            </w:pPr>
            <w:r>
              <w:rPr>
                <w:rFonts w:hint="eastAsia" w:ascii="楷体" w:hAnsi="楷体" w:eastAsia="楷体" w:cs="楷体"/>
                <w:b/>
                <w:bCs/>
                <w:sz w:val="21"/>
                <w:szCs w:val="21"/>
                <w:vertAlign w:val="baseline"/>
                <w:lang w:val="en-US" w:eastAsia="zh-CN"/>
              </w:rPr>
              <w:t>报价</w:t>
            </w:r>
          </w:p>
        </w:tc>
        <w:tc>
          <w:tcPr>
            <w:tcW w:w="1555" w:type="dxa"/>
            <w:vAlign w:val="center"/>
          </w:tcPr>
          <w:p>
            <w:pPr>
              <w:pStyle w:val="3"/>
              <w:ind w:left="0" w:leftChars="0" w:firstLine="0" w:firstLineChars="0"/>
              <w:jc w:val="center"/>
              <w:rPr>
                <w:rFonts w:hint="default"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9" w:type="dxa"/>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会昌县中心城区保障性租赁住房改造项目</w:t>
            </w:r>
          </w:p>
          <w:p>
            <w:pPr>
              <w:pStyle w:val="3"/>
              <w:ind w:left="0" w:leftChars="0" w:firstLine="0" w:firstLineChars="0"/>
              <w:jc w:val="center"/>
              <w:rPr>
                <w:rFonts w:hint="eastAsia" w:ascii="仿宋" w:hAnsi="仿宋" w:eastAsia="仿宋" w:cs="仿宋"/>
                <w:sz w:val="21"/>
                <w:szCs w:val="21"/>
                <w:vertAlign w:val="baseline"/>
                <w:lang w:eastAsia="zh-CN"/>
              </w:rPr>
            </w:pPr>
            <w:r>
              <w:rPr>
                <w:rFonts w:hint="eastAsia" w:ascii="仿宋" w:hAnsi="仿宋" w:eastAsia="仿宋" w:cs="仿宋"/>
                <w:kern w:val="2"/>
                <w:sz w:val="21"/>
                <w:szCs w:val="21"/>
                <w:vertAlign w:val="baseline"/>
                <w:lang w:val="en-US" w:eastAsia="zh-CN" w:bidi="ar-SA"/>
              </w:rPr>
              <w:t>招标代理工作</w:t>
            </w:r>
          </w:p>
        </w:tc>
        <w:tc>
          <w:tcPr>
            <w:tcW w:w="1541" w:type="dxa"/>
            <w:vAlign w:val="center"/>
          </w:tcPr>
          <w:p>
            <w:pPr>
              <w:pStyle w:val="3"/>
              <w:ind w:left="0" w:leftChars="0" w:firstLine="0" w:firstLineChars="0"/>
              <w:jc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约5000万（以实际为准）</w:t>
            </w:r>
          </w:p>
        </w:tc>
        <w:tc>
          <w:tcPr>
            <w:tcW w:w="2183" w:type="dxa"/>
            <w:vAlign w:val="center"/>
          </w:tcPr>
          <w:p>
            <w:pPr>
              <w:pStyle w:val="3"/>
              <w:tabs>
                <w:tab w:val="left" w:pos="529"/>
              </w:tabs>
              <w:ind w:left="0" w:leftChars="0" w:firstLine="0" w:firstLineChars="0"/>
              <w:jc w:val="both"/>
              <w:rPr>
                <w:rFonts w:hint="eastAsia" w:ascii="仿宋" w:hAnsi="仿宋" w:eastAsia="仿宋" w:cs="仿宋"/>
                <w:sz w:val="21"/>
                <w:szCs w:val="21"/>
                <w:vertAlign w:val="baseline"/>
                <w:lang w:eastAsia="zh-CN"/>
              </w:rPr>
            </w:pPr>
            <w:r>
              <w:rPr>
                <w:rFonts w:hint="eastAsia" w:ascii="仿宋" w:hAnsi="仿宋" w:eastAsia="仿宋" w:cs="仿宋"/>
                <w:b w:val="0"/>
                <w:bCs w:val="0"/>
                <w:sz w:val="21"/>
                <w:szCs w:val="21"/>
                <w:vertAlign w:val="baseline"/>
                <w:lang w:val="en-US" w:eastAsia="zh-CN"/>
              </w:rPr>
              <w:t>《会昌县政府投资项目建设工程前期费用取费标准（2021版）》（会府办〔2021〕21号）文件规定，即国家标准收费×30%</w:t>
            </w:r>
          </w:p>
        </w:tc>
        <w:tc>
          <w:tcPr>
            <w:tcW w:w="1445" w:type="dxa"/>
            <w:vAlign w:val="center"/>
          </w:tcPr>
          <w:p>
            <w:pPr>
              <w:pStyle w:val="3"/>
              <w:ind w:left="0" w:leftChars="0" w:firstLine="0" w:firstLineChars="0"/>
              <w:jc w:val="center"/>
              <w:rPr>
                <w:rFonts w:hint="eastAsia" w:ascii="仿宋" w:hAnsi="仿宋" w:eastAsia="仿宋" w:cs="仿宋"/>
                <w:b w:val="0"/>
                <w:bCs w:val="0"/>
                <w:sz w:val="21"/>
                <w:szCs w:val="21"/>
                <w:vertAlign w:val="baseline"/>
                <w:lang w:val="en-US" w:eastAsia="zh-CN"/>
              </w:rPr>
            </w:pPr>
          </w:p>
        </w:tc>
        <w:tc>
          <w:tcPr>
            <w:tcW w:w="1555" w:type="dxa"/>
            <w:vAlign w:val="center"/>
          </w:tcPr>
          <w:p>
            <w:pPr>
              <w:pStyle w:val="3"/>
              <w:ind w:left="0" w:leftChars="0" w:firstLine="0" w:firstLineChars="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报价仅上报计取原则即可，最终总费用按原则记取</w:t>
            </w:r>
          </w:p>
        </w:tc>
      </w:tr>
    </w:tbl>
    <w:p>
      <w:pPr>
        <w:widowControl/>
        <w:spacing w:line="500" w:lineRule="exact"/>
        <w:jc w:val="both"/>
        <w:rPr>
          <w:rFonts w:hint="default" w:ascii="宋体" w:hAnsi="宋体" w:cs="宋体"/>
          <w:b w:val="0"/>
          <w:bCs/>
          <w:color w:val="000000"/>
          <w:kern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宋体" w:hAnsi="宋体" w:cs="宋体"/>
          <w:b/>
          <w:bCs w:val="0"/>
          <w:color w:val="000000"/>
          <w:kern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我公司已在报价前已充分了解了项目情况及招标工期等所有风险，上述报价包含</w:t>
      </w:r>
      <w:r>
        <w:rPr>
          <w:rFonts w:hint="eastAsia" w:ascii="仿宋" w:hAnsi="仿宋" w:eastAsia="仿宋" w:cs="仿宋"/>
          <w:b w:val="0"/>
          <w:bCs/>
          <w:color w:val="000000"/>
          <w:sz w:val="32"/>
          <w:szCs w:val="32"/>
          <w:lang w:eastAsia="zh-CN"/>
        </w:rPr>
        <w:t>招标代理工作全部事项</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报价公司（盖章/签字）：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200" w:firstLineChars="10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    月    日</w:t>
      </w: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both"/>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bookmarkStart w:id="1" w:name="_GoBack"/>
      <w:bookmarkEnd w:id="1"/>
    </w:p>
    <w:p>
      <w:pPr>
        <w:rPr>
          <w:rFonts w:hint="eastAsia" w:ascii="仿宋_GB2312" w:hAnsi="仿宋_GB2312" w:eastAsia="仿宋_GB2312" w:cs="仿宋_GB2312"/>
          <w:b w:val="0"/>
          <w:bCs w:val="0"/>
          <w:sz w:val="32"/>
          <w:szCs w:val="32"/>
          <w:lang w:val="en-US" w:eastAsia="zh-CN"/>
        </w:rPr>
      </w:pPr>
    </w:p>
    <w:p>
      <w:pPr>
        <w:spacing w:line="480" w:lineRule="exact"/>
        <w:jc w:val="center"/>
        <w:rPr>
          <w:rFonts w:hint="eastAsia" w:ascii="黑体" w:hAnsi="黑体" w:eastAsia="黑体" w:cs="黑体"/>
          <w:bCs/>
          <w:sz w:val="44"/>
          <w:szCs w:val="44"/>
          <w:lang w:val="en-US" w:eastAsia="zh-CN"/>
        </w:rPr>
      </w:pPr>
    </w:p>
    <w:p>
      <w:pPr>
        <w:spacing w:line="480" w:lineRule="exact"/>
        <w:jc w:val="center"/>
        <w:rPr>
          <w:rFonts w:hint="eastAsia" w:ascii="黑体" w:hAnsi="黑体" w:eastAsia="黑体" w:cs="黑体"/>
          <w:bCs/>
          <w:sz w:val="44"/>
          <w:szCs w:val="44"/>
          <w:lang w:val="en-US" w:eastAsia="zh-CN"/>
        </w:rPr>
      </w:pPr>
    </w:p>
    <w:p>
      <w:pPr>
        <w:spacing w:line="48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承诺书</w:t>
      </w:r>
    </w:p>
    <w:p>
      <w:pPr>
        <w:spacing w:line="480" w:lineRule="exact"/>
        <w:jc w:val="center"/>
        <w:rPr>
          <w:rFonts w:hint="eastAsia" w:ascii="黑体" w:hAnsi="黑体" w:eastAsia="黑体" w:cs="黑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jc w:val="both"/>
        <w:rPr>
          <w:rFonts w:ascii="Alibaba PuHuiTi" w:hAnsi="Alibaba PuHuiTi" w:eastAsia="Alibaba PuHuiTi" w:cs="Alibaba PuHuiTi"/>
          <w:i w:val="0"/>
          <w:iCs w:val="0"/>
          <w:caps w:val="0"/>
          <w:color w:val="212529"/>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libaba PuHuiTi">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OGFhZTQ3YTIxMTU2ZWM3YTY2NDgyZDFiNzdiNjEifQ=="/>
  </w:docVars>
  <w:rsids>
    <w:rsidRoot w:val="4FB858D6"/>
    <w:rsid w:val="0A9200C1"/>
    <w:rsid w:val="1C3822A9"/>
    <w:rsid w:val="4FB858D6"/>
    <w:rsid w:val="60A2100C"/>
    <w:rsid w:val="6C4820B0"/>
    <w:rsid w:val="7F0A4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Indent"/>
    <w:basedOn w:val="1"/>
    <w:next w:val="2"/>
    <w:qFormat/>
    <w:uiPriority w:val="0"/>
    <w:pPr>
      <w:spacing w:after="120"/>
      <w:ind w:left="420" w:leftChars="200"/>
    </w:pPr>
    <w:rPr>
      <w:rFonts w:eastAsia="宋体" w:cs="Times New Roman"/>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1394</Words>
  <Characters>1480</Characters>
  <Lines>0</Lines>
  <Paragraphs>0</Paragraphs>
  <TotalTime>2</TotalTime>
  <ScaleCrop>false</ScaleCrop>
  <LinksUpToDate>false</LinksUpToDate>
  <CharactersWithSpaces>1577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2023-05-04T07:19:00Z</dcterms:created>
  <dc:creator>木兆</dc:creator>
  <cp:lastModifiedBy>NONE</cp:lastModifiedBy>
  <dcterms:modified xsi:type="dcterms:W3CDTF">2023-05-04T09:15:49Z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95D5A34B73CC4289A6360C6BF58A106F_13</vt:lpwstr>
  </property>
</Properties>
</file>